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2C" w:rsidRPr="006D0990" w:rsidRDefault="003D142C" w:rsidP="003D142C">
      <w:pPr>
        <w:pStyle w:val="Heading1"/>
      </w:pPr>
      <w:r w:rsidRPr="006D0990">
        <w:t xml:space="preserve">Contact </w:t>
      </w:r>
      <w:r>
        <w:t>U</w:t>
      </w:r>
      <w:r w:rsidRPr="006D0990">
        <w:t>s</w:t>
      </w:r>
    </w:p>
    <w:p w:rsidR="003D142C" w:rsidRDefault="003D142C" w:rsidP="003D142C">
      <w:r>
        <w:br/>
      </w:r>
      <w:r w:rsidRPr="006D0990">
        <w:rPr>
          <w:rStyle w:val="BodyTextChar"/>
        </w:rPr>
        <w:t>Uniform Crime Reports</w:t>
      </w:r>
      <w:r w:rsidRPr="006D0990">
        <w:rPr>
          <w:rStyle w:val="BodyTextChar"/>
        </w:rPr>
        <w:br/>
        <w:t>Criminal Justice Information Services Division</w:t>
      </w:r>
      <w:r w:rsidRPr="006D0990">
        <w:rPr>
          <w:rStyle w:val="BodyTextChar"/>
        </w:rPr>
        <w:br/>
        <w:t>Federal Bureau of Investigation</w:t>
      </w:r>
      <w:r w:rsidRPr="006D0990">
        <w:rPr>
          <w:rStyle w:val="BodyTextChar"/>
        </w:rPr>
        <w:br/>
        <w:t>1000 Custer Hollow Road</w:t>
      </w:r>
      <w:r w:rsidRPr="006D0990">
        <w:rPr>
          <w:rStyle w:val="BodyTextChar"/>
        </w:rPr>
        <w:br/>
        <w:t>Clarksburg, West Virginia 26306</w:t>
      </w:r>
      <w:r w:rsidR="005505E7">
        <w:rPr>
          <w:rStyle w:val="BodyTextChar"/>
        </w:rPr>
        <w:t>-0159</w:t>
      </w:r>
      <w:r w:rsidRPr="006D0990">
        <w:rPr>
          <w:rStyle w:val="BodyTextChar"/>
        </w:rPr>
        <w:t>       </w:t>
      </w:r>
      <w:r w:rsidRPr="006D0990">
        <w:rPr>
          <w:rStyle w:val="BodyTextChar"/>
        </w:rPr>
        <w:br/>
        <w:t> </w:t>
      </w:r>
    </w:p>
    <w:p w:rsidR="003D142C" w:rsidRDefault="003D142C" w:rsidP="003D142C">
      <w:pPr>
        <w:rPr>
          <w:rFonts w:ascii="Georgia" w:hAnsi="Georgia"/>
          <w:sz w:val="22"/>
          <w:szCs w:val="22"/>
        </w:rPr>
      </w:pPr>
      <w:r w:rsidRPr="00CA1C78">
        <w:rPr>
          <w:rFonts w:ascii="Georgia" w:hAnsi="Georgia"/>
          <w:sz w:val="22"/>
          <w:szCs w:val="22"/>
        </w:rPr>
        <w:t>For Web assistance, please contact the FBI’s Criminal Justice Information Services Division at (304) 625-</w:t>
      </w:r>
      <w:r>
        <w:rPr>
          <w:rFonts w:ascii="Georgia" w:hAnsi="Georgia"/>
          <w:sz w:val="22"/>
          <w:szCs w:val="22"/>
        </w:rPr>
        <w:t>2000</w:t>
      </w:r>
      <w:r w:rsidRPr="00CA1C78">
        <w:rPr>
          <w:rFonts w:ascii="Georgia" w:hAnsi="Georgia"/>
          <w:sz w:val="22"/>
          <w:szCs w:val="22"/>
        </w:rPr>
        <w:t xml:space="preserve">.  </w:t>
      </w:r>
    </w:p>
    <w:p w:rsidR="003D142C" w:rsidRDefault="003D142C" w:rsidP="003D142C">
      <w:pPr>
        <w:rPr>
          <w:rFonts w:ascii="Georgia" w:hAnsi="Georgia"/>
          <w:sz w:val="22"/>
          <w:szCs w:val="22"/>
        </w:rPr>
      </w:pPr>
    </w:p>
    <w:p w:rsidR="003D142C" w:rsidRDefault="003D142C" w:rsidP="003D142C">
      <w:pPr>
        <w:rPr>
          <w:rFonts w:ascii="Georgia" w:hAnsi="Georgia"/>
          <w:sz w:val="22"/>
          <w:szCs w:val="22"/>
        </w:rPr>
      </w:pPr>
      <w:r w:rsidRPr="00CA1C78">
        <w:rPr>
          <w:rFonts w:ascii="Georgia" w:hAnsi="Georgia"/>
          <w:sz w:val="22"/>
          <w:szCs w:val="22"/>
        </w:rPr>
        <w:t xml:space="preserve">For more information about the UCR Master Files from which this publication was derived and other available UCR data, see </w:t>
      </w:r>
      <w:hyperlink r:id="rId7" w:history="1">
        <w:r w:rsidRPr="00BC4CDF">
          <w:rPr>
            <w:rStyle w:val="Hyperlink"/>
            <w:sz w:val="22"/>
            <w:szCs w:val="22"/>
          </w:rPr>
          <w:t>UCR</w:t>
        </w:r>
        <w:bookmarkStart w:id="0" w:name="_GoBack"/>
        <w:bookmarkEnd w:id="0"/>
        <w:r w:rsidRPr="00BC4CDF">
          <w:rPr>
            <w:rStyle w:val="Hyperlink"/>
            <w:sz w:val="22"/>
            <w:szCs w:val="22"/>
          </w:rPr>
          <w:t xml:space="preserve"> Electronic and Hard Copy Data Dissemination Standard Operating Procedures</w:t>
        </w:r>
        <w:r w:rsidRPr="00BC4CDF">
          <w:rPr>
            <w:rStyle w:val="Hyperlink"/>
            <w:rFonts w:ascii="Georgia" w:hAnsi="Georgia"/>
            <w:sz w:val="22"/>
            <w:szCs w:val="22"/>
          </w:rPr>
          <w:t>.</w:t>
        </w:r>
      </w:hyperlink>
      <w:r w:rsidRPr="00CA1C78">
        <w:rPr>
          <w:rFonts w:ascii="Georgia" w:hAnsi="Georgia"/>
          <w:sz w:val="22"/>
          <w:szCs w:val="22"/>
        </w:rPr>
        <w:t xml:space="preserve"> </w:t>
      </w:r>
    </w:p>
    <w:p w:rsidR="003D142C" w:rsidRDefault="003D142C" w:rsidP="003D142C">
      <w:pPr>
        <w:rPr>
          <w:rFonts w:ascii="Georgia" w:hAnsi="Georgia"/>
          <w:sz w:val="22"/>
          <w:szCs w:val="22"/>
        </w:rPr>
      </w:pPr>
    </w:p>
    <w:p w:rsidR="003D142C" w:rsidRPr="00CA1C78" w:rsidRDefault="003D142C" w:rsidP="003D142C">
      <w:pPr>
        <w:rPr>
          <w:rFonts w:ascii="Georgia" w:hAnsi="Georgia"/>
          <w:sz w:val="22"/>
          <w:szCs w:val="22"/>
        </w:rPr>
      </w:pPr>
      <w:r w:rsidRPr="00CA1C78">
        <w:rPr>
          <w:rFonts w:ascii="Georgia" w:hAnsi="Georgia"/>
          <w:sz w:val="22"/>
          <w:szCs w:val="22"/>
        </w:rPr>
        <w:t xml:space="preserve">To obtain UCR data not presented in this publication, please contact us via e-mail at </w:t>
      </w:r>
      <w:hyperlink r:id="rId8" w:history="1">
        <w:r w:rsidRPr="00BB38A6">
          <w:rPr>
            <w:rStyle w:val="Hyperlink"/>
            <w:sz w:val="22"/>
            <w:szCs w:val="22"/>
          </w:rPr>
          <w:t>cjis_comm@leo.gov</w:t>
        </w:r>
      </w:hyperlink>
      <w:r w:rsidRPr="00CA1C78">
        <w:rPr>
          <w:rFonts w:ascii="Georgia" w:hAnsi="Georgia"/>
          <w:sz w:val="22"/>
          <w:szCs w:val="22"/>
        </w:rPr>
        <w:t>.</w:t>
      </w:r>
    </w:p>
    <w:p w:rsidR="003D142C" w:rsidRDefault="003D142C" w:rsidP="003D142C"/>
    <w:p w:rsidR="007A6767" w:rsidRPr="003D142C" w:rsidRDefault="007A6767" w:rsidP="003D142C"/>
    <w:sectPr w:rsidR="007A6767" w:rsidRPr="003D142C" w:rsidSect="007A67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6A" w:rsidRDefault="0024746A" w:rsidP="0024746A">
      <w:r>
        <w:separator/>
      </w:r>
    </w:p>
  </w:endnote>
  <w:endnote w:type="continuationSeparator" w:id="0">
    <w:p w:rsidR="0024746A" w:rsidRDefault="0024746A" w:rsidP="0024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6A" w:rsidRDefault="002474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6A" w:rsidRDefault="002474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6A" w:rsidRDefault="00247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6A" w:rsidRDefault="0024746A" w:rsidP="0024746A">
      <w:r>
        <w:separator/>
      </w:r>
    </w:p>
  </w:footnote>
  <w:footnote w:type="continuationSeparator" w:id="0">
    <w:p w:rsidR="0024746A" w:rsidRDefault="0024746A" w:rsidP="00247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6A" w:rsidRDefault="002474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6A" w:rsidRDefault="002474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6A" w:rsidRDefault="002474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63"/>
    <w:rsid w:val="00084626"/>
    <w:rsid w:val="00112B7C"/>
    <w:rsid w:val="001172C9"/>
    <w:rsid w:val="0024746A"/>
    <w:rsid w:val="003D142C"/>
    <w:rsid w:val="004525C9"/>
    <w:rsid w:val="004770BE"/>
    <w:rsid w:val="00505041"/>
    <w:rsid w:val="005505E7"/>
    <w:rsid w:val="005A4614"/>
    <w:rsid w:val="007A6767"/>
    <w:rsid w:val="00857C9E"/>
    <w:rsid w:val="008F461C"/>
    <w:rsid w:val="00905563"/>
    <w:rsid w:val="00A44ED9"/>
    <w:rsid w:val="00B1775C"/>
    <w:rsid w:val="00B87705"/>
    <w:rsid w:val="00BC4CDF"/>
    <w:rsid w:val="00D37ADD"/>
    <w:rsid w:val="00D42DBD"/>
    <w:rsid w:val="00E32E57"/>
    <w:rsid w:val="00ED6E16"/>
    <w:rsid w:val="00EE6AFE"/>
    <w:rsid w:val="00F02071"/>
    <w:rsid w:val="00FB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63"/>
    <w:pPr>
      <w:spacing w:after="0" w:line="240" w:lineRule="auto"/>
    </w:pPr>
    <w:rPr>
      <w:rFonts w:ascii="Times" w:eastAsia="SimSun" w:hAnsi="Times" w:cs="Courier New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05563"/>
    <w:pPr>
      <w:keepNext/>
      <w:tabs>
        <w:tab w:val="center" w:pos="4320"/>
        <w:tab w:val="right" w:pos="8640"/>
      </w:tabs>
      <w:spacing w:before="240" w:after="60"/>
      <w:outlineLvl w:val="0"/>
    </w:pPr>
    <w:rPr>
      <w:rFonts w:ascii="Georgia" w:hAnsi="Georgia" w:cs="Arial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5563"/>
    <w:rPr>
      <w:rFonts w:ascii="Georgia" w:eastAsia="SimSun" w:hAnsi="Georgia" w:cs="Arial"/>
      <w:b/>
      <w:bCs/>
      <w:kern w:val="32"/>
      <w:sz w:val="36"/>
      <w:szCs w:val="32"/>
      <w:lang w:eastAsia="zh-CN"/>
    </w:rPr>
  </w:style>
  <w:style w:type="paragraph" w:styleId="BodyText">
    <w:name w:val="Body Text"/>
    <w:basedOn w:val="Normal"/>
    <w:next w:val="Normal"/>
    <w:link w:val="BodyTextChar"/>
    <w:autoRedefine/>
    <w:rsid w:val="00905563"/>
    <w:pPr>
      <w:spacing w:before="240" w:after="120" w:line="360" w:lineRule="auto"/>
    </w:pPr>
    <w:rPr>
      <w:rFonts w:ascii="Georgia" w:hAnsi="Georgia" w:cs="Times New Roman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905563"/>
    <w:rPr>
      <w:rFonts w:ascii="Georgia" w:eastAsia="SimSun" w:hAnsi="Georgia" w:cs="Times New Roman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47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46A"/>
    <w:rPr>
      <w:rFonts w:ascii="Times" w:eastAsia="SimSun" w:hAnsi="Times" w:cs="Courier New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47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46A"/>
    <w:rPr>
      <w:rFonts w:ascii="Times" w:eastAsia="SimSun" w:hAnsi="Times" w:cs="Courier New"/>
      <w:sz w:val="24"/>
      <w:szCs w:val="20"/>
      <w:lang w:eastAsia="zh-CN"/>
    </w:rPr>
  </w:style>
  <w:style w:type="character" w:styleId="Hyperlink">
    <w:name w:val="Hyperlink"/>
    <w:rsid w:val="003D142C"/>
    <w:rPr>
      <w:color w:val="000000"/>
      <w:u w:val="single"/>
    </w:rPr>
  </w:style>
  <w:style w:type="character" w:styleId="CommentReference">
    <w:name w:val="annotation reference"/>
    <w:rsid w:val="003D14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142C"/>
    <w:rPr>
      <w:rFonts w:cs="Times"/>
      <w:sz w:val="20"/>
    </w:rPr>
  </w:style>
  <w:style w:type="character" w:customStyle="1" w:styleId="CommentTextChar">
    <w:name w:val="Comment Text Char"/>
    <w:basedOn w:val="DefaultParagraphFont"/>
    <w:link w:val="CommentText"/>
    <w:rsid w:val="003D142C"/>
    <w:rPr>
      <w:rFonts w:ascii="Times" w:eastAsia="SimSun" w:hAnsi="Times" w:cs="Times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2C"/>
    <w:rPr>
      <w:rFonts w:ascii="Tahoma" w:eastAsia="SimSun" w:hAnsi="Tahoma" w:cs="Tahoma"/>
      <w:sz w:val="16"/>
      <w:szCs w:val="1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C4CDF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5E7"/>
    <w:rPr>
      <w:rFonts w:cs="Courier Ne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5E7"/>
    <w:rPr>
      <w:rFonts w:ascii="Times" w:eastAsia="SimSun" w:hAnsi="Times" w:cs="Courier New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63"/>
    <w:pPr>
      <w:spacing w:after="0" w:line="240" w:lineRule="auto"/>
    </w:pPr>
    <w:rPr>
      <w:rFonts w:ascii="Times" w:eastAsia="SimSun" w:hAnsi="Times" w:cs="Courier New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05563"/>
    <w:pPr>
      <w:keepNext/>
      <w:tabs>
        <w:tab w:val="center" w:pos="4320"/>
        <w:tab w:val="right" w:pos="8640"/>
      </w:tabs>
      <w:spacing w:before="240" w:after="60"/>
      <w:outlineLvl w:val="0"/>
    </w:pPr>
    <w:rPr>
      <w:rFonts w:ascii="Georgia" w:hAnsi="Georgia" w:cs="Arial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5563"/>
    <w:rPr>
      <w:rFonts w:ascii="Georgia" w:eastAsia="SimSun" w:hAnsi="Georgia" w:cs="Arial"/>
      <w:b/>
      <w:bCs/>
      <w:kern w:val="32"/>
      <w:sz w:val="36"/>
      <w:szCs w:val="32"/>
      <w:lang w:eastAsia="zh-CN"/>
    </w:rPr>
  </w:style>
  <w:style w:type="paragraph" w:styleId="BodyText">
    <w:name w:val="Body Text"/>
    <w:basedOn w:val="Normal"/>
    <w:next w:val="Normal"/>
    <w:link w:val="BodyTextChar"/>
    <w:autoRedefine/>
    <w:rsid w:val="00905563"/>
    <w:pPr>
      <w:spacing w:before="240" w:after="120" w:line="360" w:lineRule="auto"/>
    </w:pPr>
    <w:rPr>
      <w:rFonts w:ascii="Georgia" w:hAnsi="Georgia" w:cs="Times New Roman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905563"/>
    <w:rPr>
      <w:rFonts w:ascii="Georgia" w:eastAsia="SimSun" w:hAnsi="Georgia" w:cs="Times New Roman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47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46A"/>
    <w:rPr>
      <w:rFonts w:ascii="Times" w:eastAsia="SimSun" w:hAnsi="Times" w:cs="Courier New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47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46A"/>
    <w:rPr>
      <w:rFonts w:ascii="Times" w:eastAsia="SimSun" w:hAnsi="Times" w:cs="Courier New"/>
      <w:sz w:val="24"/>
      <w:szCs w:val="20"/>
      <w:lang w:eastAsia="zh-CN"/>
    </w:rPr>
  </w:style>
  <w:style w:type="character" w:styleId="Hyperlink">
    <w:name w:val="Hyperlink"/>
    <w:rsid w:val="003D142C"/>
    <w:rPr>
      <w:color w:val="000000"/>
      <w:u w:val="single"/>
    </w:rPr>
  </w:style>
  <w:style w:type="character" w:styleId="CommentReference">
    <w:name w:val="annotation reference"/>
    <w:rsid w:val="003D14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142C"/>
    <w:rPr>
      <w:rFonts w:cs="Times"/>
      <w:sz w:val="20"/>
    </w:rPr>
  </w:style>
  <w:style w:type="character" w:customStyle="1" w:styleId="CommentTextChar">
    <w:name w:val="Comment Text Char"/>
    <w:basedOn w:val="DefaultParagraphFont"/>
    <w:link w:val="CommentText"/>
    <w:rsid w:val="003D142C"/>
    <w:rPr>
      <w:rFonts w:ascii="Times" w:eastAsia="SimSun" w:hAnsi="Times" w:cs="Times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2C"/>
    <w:rPr>
      <w:rFonts w:ascii="Tahoma" w:eastAsia="SimSun" w:hAnsi="Tahoma" w:cs="Tahoma"/>
      <w:sz w:val="16"/>
      <w:szCs w:val="1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C4CDF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5E7"/>
    <w:rPr>
      <w:rFonts w:cs="Courier Ne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5E7"/>
    <w:rPr>
      <w:rFonts w:ascii="Times" w:eastAsia="SimSun" w:hAnsi="Times" w:cs="Courier New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is_comm@leo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bi.gov/about-us/cjis/ucr/additional-ucr-publications/ucr_dissemination_sops.pdf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2014-10-21T18:59:00Z</dcterms:created>
  <dcterms:modified xsi:type="dcterms:W3CDTF">2014-10-21T18:59:00Z</dcterms:modified>
</cp:coreProperties>
</file>